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Oficinas </w:t>
      </w:r>
      <w:proofErr w:type="spellStart"/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Interlegis</w:t>
      </w:r>
      <w:proofErr w:type="spellEnd"/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Oficinas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C" w14:textId="2E69D61F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Também temos ciência de que a 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</w:p>
    <w:p w14:paraId="0000000D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pax02qgvgqcf" w:colFirst="0" w:colLast="0"/>
      <w:bookmarkEnd w:id="3"/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05AF9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Comunicação Integrada</w:t>
      </w:r>
    </w:p>
    <w:p w14:paraId="0000001B" w14:textId="3D2ED4B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>LGPD</w:t>
      </w:r>
    </w:p>
    <w:p w14:paraId="0000001C" w14:textId="48A2574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Ouvidoria</w:t>
      </w:r>
    </w:p>
    <w:p w14:paraId="6E07BEF3" w14:textId="16FA2F62" w:rsidR="00FC065E" w:rsidRDefault="007D1E6B" w:rsidP="00FC065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Oficina de Procuradoria da Mulher </w:t>
      </w:r>
      <w:r w:rsidR="001E014A" w:rsidRPr="001E014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343C4">
        <w:rPr>
          <w:rFonts w:ascii="Times New Roman" w:eastAsia="Times New Roman" w:hAnsi="Times New Roman" w:cs="Times New Roman"/>
          <w:i/>
          <w:sz w:val="24"/>
          <w:szCs w:val="24"/>
        </w:rPr>
        <w:t>2º semestre/2023</w:t>
      </w:r>
      <w:r w:rsidR="001E014A" w:rsidRPr="001E014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631F5DE" w14:textId="16F8831E" w:rsidR="001E014A" w:rsidRDefault="001E014A" w:rsidP="001E014A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7E255B">
        <w:rPr>
          <w:rFonts w:ascii="Times New Roman" w:eastAsia="Times New Roman" w:hAnsi="Times New Roman" w:cs="Times New Roman"/>
          <w:sz w:val="24"/>
          <w:szCs w:val="24"/>
        </w:rPr>
        <w:t xml:space="preserve">Comunicação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Atendimento ao Público </w:t>
      </w:r>
      <w:r w:rsidRPr="001E014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343C4">
        <w:rPr>
          <w:rFonts w:ascii="Times New Roman" w:eastAsia="Times New Roman" w:hAnsi="Times New Roman" w:cs="Times New Roman"/>
          <w:i/>
          <w:sz w:val="24"/>
          <w:szCs w:val="24"/>
        </w:rPr>
        <w:t>2º semestre/2023</w:t>
      </w:r>
      <w:r w:rsidRPr="001E014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4E70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BAD654D" w14:textId="56CAD86F" w:rsidR="002206DD" w:rsidRDefault="002206DD" w:rsidP="002206D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12 - Oficina de Licitações e Contratos </w:t>
      </w:r>
      <w:r w:rsidRPr="001E014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2º semestre/2023</w:t>
      </w:r>
      <w:r w:rsidRPr="001E014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ABB3A03" w14:textId="77777777" w:rsidR="002206DD" w:rsidRDefault="002206DD" w:rsidP="001E014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3EB14" w14:textId="3EDDFF8E" w:rsidR="001E014A" w:rsidRDefault="001E014A" w:rsidP="001E014A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13 - Oficina de Organização de Gabinete Parlamentar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343C4" w:rsidRPr="006343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343C4">
        <w:rPr>
          <w:rFonts w:ascii="Times New Roman" w:eastAsia="Times New Roman" w:hAnsi="Times New Roman" w:cs="Times New Roman"/>
          <w:i/>
          <w:sz w:val="24"/>
          <w:szCs w:val="24"/>
        </w:rPr>
        <w:t>2º semestre/2023</w:t>
      </w:r>
      <w:r w:rsidRPr="001E014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B438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D5CC774" w14:textId="65A1AD45" w:rsidR="002206DD" w:rsidRDefault="002206DD" w:rsidP="002206D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14 - Oficina de Processo Legislativo Digital (SAPL/ICP Brasil – Assinatura Digital) - </w:t>
      </w:r>
      <w:r w:rsidRPr="006343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ONLINE</w:t>
      </w:r>
    </w:p>
    <w:p w14:paraId="7089B11E" w14:textId="77777777" w:rsidR="002206DD" w:rsidRDefault="002206DD" w:rsidP="001E014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Interlegis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324F1F"/>
    <w:rsid w:val="003B414A"/>
    <w:rsid w:val="00423633"/>
    <w:rsid w:val="004768BD"/>
    <w:rsid w:val="004B04F3"/>
    <w:rsid w:val="004C749A"/>
    <w:rsid w:val="004D403F"/>
    <w:rsid w:val="004E7002"/>
    <w:rsid w:val="0059016E"/>
    <w:rsid w:val="005D6C45"/>
    <w:rsid w:val="006343C4"/>
    <w:rsid w:val="006815B0"/>
    <w:rsid w:val="00742B4C"/>
    <w:rsid w:val="007D1E6B"/>
    <w:rsid w:val="007E255B"/>
    <w:rsid w:val="00865A26"/>
    <w:rsid w:val="00976983"/>
    <w:rsid w:val="00A224A2"/>
    <w:rsid w:val="00B06F73"/>
    <w:rsid w:val="00B333D1"/>
    <w:rsid w:val="00B438C9"/>
    <w:rsid w:val="00BB0818"/>
    <w:rsid w:val="00C51519"/>
    <w:rsid w:val="00CA4AFC"/>
    <w:rsid w:val="00D339BE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Adalberto Alves de Oliveira</cp:lastModifiedBy>
  <cp:revision>2</cp:revision>
  <cp:lastPrinted>2023-03-31T19:07:00Z</cp:lastPrinted>
  <dcterms:created xsi:type="dcterms:W3CDTF">2023-08-25T15:52:00Z</dcterms:created>
  <dcterms:modified xsi:type="dcterms:W3CDTF">2023-08-25T15:52:00Z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